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480F" w14:textId="1744C3BD" w:rsidR="005F32CD" w:rsidRPr="002728ED" w:rsidRDefault="002728ED" w:rsidP="002728ED">
      <w:pPr>
        <w:jc w:val="center"/>
        <w:rPr>
          <w:rFonts w:asciiTheme="minorHAnsi" w:hAnsiTheme="minorHAnsi"/>
          <w:sz w:val="28"/>
          <w:szCs w:val="28"/>
        </w:rPr>
      </w:pPr>
      <w:r>
        <w:rPr>
          <w:rFonts w:asciiTheme="minorHAnsi" w:hAnsiTheme="minorHAnsi"/>
          <w:noProof/>
          <w:sz w:val="22"/>
        </w:rPr>
        <w:drawing>
          <wp:anchor distT="0" distB="0" distL="114300" distR="114300" simplePos="0" relativeHeight="251658240" behindDoc="1" locked="0" layoutInCell="1" allowOverlap="1" wp14:anchorId="5A360552" wp14:editId="2C6361E4">
            <wp:simplePos x="0" y="0"/>
            <wp:positionH relativeFrom="column">
              <wp:posOffset>5727277</wp:posOffset>
            </wp:positionH>
            <wp:positionV relativeFrom="paragraph">
              <wp:posOffset>-540525</wp:posOffset>
            </wp:positionV>
            <wp:extent cx="645085" cy="718113"/>
            <wp:effectExtent l="0" t="0" r="3175" b="6350"/>
            <wp:wrapNone/>
            <wp:docPr id="990240157" name="Grafik 1"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40157" name="Grafik 1" descr="Ein Bild, das Text, Schrift, Symbol, Logo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342" cy="739550"/>
                    </a:xfrm>
                    <a:prstGeom prst="rect">
                      <a:avLst/>
                    </a:prstGeom>
                  </pic:spPr>
                </pic:pic>
              </a:graphicData>
            </a:graphic>
            <wp14:sizeRelH relativeFrom="margin">
              <wp14:pctWidth>0</wp14:pctWidth>
            </wp14:sizeRelH>
            <wp14:sizeRelV relativeFrom="margin">
              <wp14:pctHeight>0</wp14:pctHeight>
            </wp14:sizeRelV>
          </wp:anchor>
        </w:drawing>
      </w:r>
      <w:r w:rsidRPr="002728ED">
        <w:rPr>
          <w:rFonts w:asciiTheme="minorHAnsi" w:hAnsiTheme="minorHAnsi"/>
          <w:sz w:val="28"/>
          <w:szCs w:val="28"/>
        </w:rPr>
        <w:t>Pressemitteilung</w:t>
      </w:r>
      <w:r w:rsidR="005F32CD" w:rsidRPr="002728ED">
        <w:rPr>
          <w:rFonts w:asciiTheme="minorHAnsi" w:hAnsiTheme="minorHAnsi"/>
          <w:sz w:val="28"/>
          <w:szCs w:val="28"/>
        </w:rPr>
        <w:t xml:space="preserve"> Biblische Reisen</w:t>
      </w:r>
    </w:p>
    <w:p w14:paraId="19B555F7" w14:textId="0069C089" w:rsidR="005F32CD" w:rsidRPr="005F32CD" w:rsidRDefault="005F32CD" w:rsidP="005F32CD">
      <w:pPr>
        <w:rPr>
          <w:rFonts w:asciiTheme="minorHAnsi" w:hAnsiTheme="minorHAnsi"/>
          <w:b/>
          <w:bCs/>
          <w:sz w:val="22"/>
        </w:rPr>
      </w:pPr>
    </w:p>
    <w:p w14:paraId="6A5E450B" w14:textId="77777777" w:rsidR="002728ED" w:rsidRDefault="002728ED" w:rsidP="005F32CD">
      <w:pPr>
        <w:rPr>
          <w:rFonts w:asciiTheme="minorHAnsi" w:hAnsiTheme="minorHAnsi"/>
          <w:b/>
          <w:bCs/>
          <w:sz w:val="28"/>
          <w:szCs w:val="28"/>
        </w:rPr>
      </w:pPr>
    </w:p>
    <w:p w14:paraId="34C23AD7" w14:textId="14502185" w:rsidR="005F32CD" w:rsidRPr="005F32CD" w:rsidRDefault="00F910B2" w:rsidP="005F32CD">
      <w:pPr>
        <w:rPr>
          <w:rFonts w:asciiTheme="minorHAnsi" w:hAnsiTheme="minorHAnsi"/>
          <w:b/>
          <w:bCs/>
          <w:sz w:val="28"/>
          <w:szCs w:val="28"/>
        </w:rPr>
      </w:pPr>
      <w:r>
        <w:rPr>
          <w:rFonts w:asciiTheme="minorHAnsi" w:hAnsiTheme="minorHAnsi"/>
          <w:b/>
          <w:bCs/>
          <w:sz w:val="28"/>
          <w:szCs w:val="28"/>
        </w:rPr>
        <w:t>Spendenaktion</w:t>
      </w:r>
      <w:r w:rsidR="005F32CD" w:rsidRPr="005F32CD">
        <w:rPr>
          <w:rFonts w:asciiTheme="minorHAnsi" w:hAnsiTheme="minorHAnsi"/>
          <w:b/>
          <w:bCs/>
          <w:sz w:val="28"/>
          <w:szCs w:val="28"/>
        </w:rPr>
        <w:t xml:space="preserve"> soll Schließung des </w:t>
      </w:r>
      <w:r w:rsidR="005F32CD" w:rsidRPr="005F32CD">
        <w:rPr>
          <w:rFonts w:asciiTheme="minorHAnsi" w:hAnsiTheme="minorHAnsi"/>
          <w:b/>
          <w:bCs/>
          <w:i/>
          <w:iCs/>
          <w:sz w:val="28"/>
          <w:szCs w:val="28"/>
        </w:rPr>
        <w:t>bibliorama</w:t>
      </w:r>
      <w:r w:rsidR="005F32CD" w:rsidRPr="005F32CD">
        <w:rPr>
          <w:rFonts w:asciiTheme="minorHAnsi" w:hAnsiTheme="minorHAnsi"/>
          <w:b/>
          <w:bCs/>
          <w:sz w:val="28"/>
          <w:szCs w:val="28"/>
        </w:rPr>
        <w:t xml:space="preserve"> Bibelmuseums Stuttgart verhindern</w:t>
      </w:r>
    </w:p>
    <w:p w14:paraId="1A580993" w14:textId="59AE8582" w:rsidR="005F32CD" w:rsidRPr="005F32CD" w:rsidRDefault="005F32CD" w:rsidP="005F32CD">
      <w:pPr>
        <w:rPr>
          <w:rFonts w:asciiTheme="minorHAnsi" w:hAnsiTheme="minorHAnsi"/>
          <w:b/>
          <w:bCs/>
          <w:sz w:val="22"/>
        </w:rPr>
      </w:pPr>
      <w:r>
        <w:rPr>
          <w:rFonts w:asciiTheme="minorHAnsi" w:hAnsiTheme="minorHAnsi"/>
          <w:b/>
          <w:bCs/>
          <w:sz w:val="22"/>
        </w:rPr>
        <w:br/>
      </w:r>
      <w:r w:rsidRPr="005F32CD">
        <w:rPr>
          <w:rFonts w:asciiTheme="minorHAnsi" w:hAnsiTheme="minorHAnsi"/>
          <w:b/>
          <w:bCs/>
          <w:sz w:val="22"/>
        </w:rPr>
        <w:t>Förderverein und Biblische Reisen starten Spendenkampagne für den Erhalt des interaktiven Erlebnisraums</w:t>
      </w:r>
    </w:p>
    <w:p w14:paraId="3E73FA1C" w14:textId="0E6591DD" w:rsidR="005F32CD" w:rsidRPr="005F32CD" w:rsidRDefault="001C6B98" w:rsidP="005F32CD">
      <w:pPr>
        <w:rPr>
          <w:rFonts w:asciiTheme="minorHAnsi" w:hAnsiTheme="minorHAnsi"/>
          <w:sz w:val="22"/>
        </w:rPr>
      </w:pPr>
      <w:r w:rsidRPr="002728ED">
        <w:rPr>
          <w:rFonts w:asciiTheme="minorHAnsi" w:hAnsiTheme="minorHAnsi"/>
          <w:i/>
          <w:iCs/>
          <w:sz w:val="22"/>
        </w:rPr>
        <w:t>(</w:t>
      </w:r>
      <w:r w:rsidR="005F32CD" w:rsidRPr="005F32CD">
        <w:rPr>
          <w:rFonts w:asciiTheme="minorHAnsi" w:hAnsiTheme="minorHAnsi"/>
          <w:i/>
          <w:iCs/>
          <w:sz w:val="22"/>
        </w:rPr>
        <w:t>Stuttgart</w:t>
      </w:r>
      <w:r w:rsidRPr="002728ED">
        <w:rPr>
          <w:rFonts w:asciiTheme="minorHAnsi" w:hAnsiTheme="minorHAnsi"/>
          <w:i/>
          <w:iCs/>
          <w:sz w:val="22"/>
        </w:rPr>
        <w:t>, 22.12.2025)</w:t>
      </w:r>
      <w:r w:rsidR="005F32CD" w:rsidRPr="005F32CD">
        <w:rPr>
          <w:rFonts w:asciiTheme="minorHAnsi" w:hAnsiTheme="minorHAnsi"/>
          <w:sz w:val="22"/>
        </w:rPr>
        <w:t xml:space="preserve"> Das </w:t>
      </w:r>
      <w:r w:rsidR="005F32CD" w:rsidRPr="005F32CD">
        <w:rPr>
          <w:rFonts w:asciiTheme="minorHAnsi" w:hAnsiTheme="minorHAnsi"/>
          <w:i/>
          <w:iCs/>
          <w:sz w:val="22"/>
        </w:rPr>
        <w:t>bibliorama</w:t>
      </w:r>
      <w:r w:rsidR="005F32CD" w:rsidRPr="005F32CD">
        <w:rPr>
          <w:rFonts w:asciiTheme="minorHAnsi" w:hAnsiTheme="minorHAnsi"/>
          <w:sz w:val="22"/>
        </w:rPr>
        <w:t xml:space="preserve"> Bibelmuseum Stuttgart steht vor dem Aus. Nach aktuellen Planungen soll der interaktive Erlebnisraum </w:t>
      </w:r>
      <w:r w:rsidR="005F32CD" w:rsidRPr="005F32CD">
        <w:rPr>
          <w:rFonts w:asciiTheme="minorHAnsi" w:hAnsiTheme="minorHAnsi"/>
          <w:b/>
          <w:bCs/>
          <w:sz w:val="22"/>
        </w:rPr>
        <w:t>zum 31. Januar 2026 dauerhaft geschlossen</w:t>
      </w:r>
      <w:r w:rsidR="005F32CD" w:rsidRPr="005F32CD">
        <w:rPr>
          <w:rFonts w:asciiTheme="minorHAnsi" w:hAnsiTheme="minorHAnsi"/>
          <w:sz w:val="22"/>
        </w:rPr>
        <w:t xml:space="preserve"> werden. Hintergrund sind Sparmaßnahmen der Evangelischen Landeskirche in Württemberg. Um die drohende Schließung abzuwenden, haben der </w:t>
      </w:r>
      <w:r w:rsidR="005F32CD" w:rsidRPr="005F32CD">
        <w:rPr>
          <w:rFonts w:asciiTheme="minorHAnsi" w:hAnsiTheme="minorHAnsi"/>
          <w:b/>
          <w:bCs/>
          <w:sz w:val="22"/>
        </w:rPr>
        <w:t>Förderverein bibliorama</w:t>
      </w:r>
      <w:r w:rsidR="00F910B2">
        <w:rPr>
          <w:rFonts w:asciiTheme="minorHAnsi" w:hAnsiTheme="minorHAnsi"/>
          <w:b/>
          <w:bCs/>
          <w:sz w:val="22"/>
        </w:rPr>
        <w:t xml:space="preserve"> e.V.</w:t>
      </w:r>
      <w:r w:rsidR="005F32CD" w:rsidRPr="005F32CD">
        <w:rPr>
          <w:rFonts w:asciiTheme="minorHAnsi" w:hAnsiTheme="minorHAnsi"/>
          <w:sz w:val="22"/>
        </w:rPr>
        <w:t xml:space="preserve"> und der </w:t>
      </w:r>
      <w:r w:rsidRPr="002728ED">
        <w:rPr>
          <w:rFonts w:asciiTheme="minorHAnsi" w:hAnsiTheme="minorHAnsi"/>
          <w:sz w:val="22"/>
        </w:rPr>
        <w:t xml:space="preserve">Stuttgarter </w:t>
      </w:r>
      <w:r w:rsidR="005F32CD" w:rsidRPr="005F32CD">
        <w:rPr>
          <w:rFonts w:asciiTheme="minorHAnsi" w:hAnsiTheme="minorHAnsi"/>
          <w:sz w:val="22"/>
        </w:rPr>
        <w:t xml:space="preserve">Reiseveranstalter </w:t>
      </w:r>
      <w:r w:rsidR="005F32CD" w:rsidRPr="005F32CD">
        <w:rPr>
          <w:rFonts w:asciiTheme="minorHAnsi" w:hAnsiTheme="minorHAnsi"/>
          <w:b/>
          <w:bCs/>
          <w:sz w:val="22"/>
        </w:rPr>
        <w:t>Biblische Reisen</w:t>
      </w:r>
      <w:r w:rsidR="005F32CD" w:rsidRPr="005F32CD">
        <w:rPr>
          <w:rFonts w:asciiTheme="minorHAnsi" w:hAnsiTheme="minorHAnsi"/>
          <w:sz w:val="22"/>
        </w:rPr>
        <w:t xml:space="preserve"> nun eine gemeinsame </w:t>
      </w:r>
      <w:r w:rsidR="005F32CD" w:rsidRPr="005F32CD">
        <w:rPr>
          <w:rFonts w:asciiTheme="minorHAnsi" w:hAnsiTheme="minorHAnsi"/>
          <w:b/>
          <w:bCs/>
          <w:sz w:val="22"/>
        </w:rPr>
        <w:t>Spenden</w:t>
      </w:r>
      <w:r w:rsidR="00F910B2">
        <w:rPr>
          <w:rFonts w:asciiTheme="minorHAnsi" w:hAnsiTheme="minorHAnsi"/>
          <w:b/>
          <w:bCs/>
          <w:sz w:val="22"/>
        </w:rPr>
        <w:t>k</w:t>
      </w:r>
      <w:r w:rsidR="005F32CD" w:rsidRPr="005F32CD">
        <w:rPr>
          <w:rFonts w:asciiTheme="minorHAnsi" w:hAnsiTheme="minorHAnsi"/>
          <w:b/>
          <w:bCs/>
          <w:sz w:val="22"/>
        </w:rPr>
        <w:t>ampagne</w:t>
      </w:r>
      <w:r w:rsidR="005F32CD" w:rsidRPr="005F32CD">
        <w:rPr>
          <w:rFonts w:asciiTheme="minorHAnsi" w:hAnsiTheme="minorHAnsi"/>
          <w:sz w:val="22"/>
        </w:rPr>
        <w:t xml:space="preserve"> initiiert.</w:t>
      </w:r>
    </w:p>
    <w:p w14:paraId="024ED65F" w14:textId="71B8279D" w:rsidR="005F32CD" w:rsidRPr="005F32CD" w:rsidRDefault="005F32CD" w:rsidP="005F32CD">
      <w:pPr>
        <w:rPr>
          <w:rFonts w:asciiTheme="minorHAnsi" w:hAnsiTheme="minorHAnsi"/>
          <w:sz w:val="22"/>
        </w:rPr>
      </w:pPr>
      <w:r w:rsidRPr="005F32CD">
        <w:rPr>
          <w:rFonts w:asciiTheme="minorHAnsi" w:hAnsiTheme="minorHAnsi"/>
          <w:sz w:val="22"/>
        </w:rPr>
        <w:t xml:space="preserve">Ziel der Aktion ist es, </w:t>
      </w:r>
      <w:r w:rsidRPr="005F32CD">
        <w:rPr>
          <w:rFonts w:asciiTheme="minorHAnsi" w:hAnsiTheme="minorHAnsi"/>
          <w:b/>
          <w:bCs/>
          <w:sz w:val="22"/>
        </w:rPr>
        <w:t>130.000 Euro</w:t>
      </w:r>
      <w:r w:rsidRPr="005F32CD">
        <w:rPr>
          <w:rFonts w:asciiTheme="minorHAnsi" w:hAnsiTheme="minorHAnsi"/>
          <w:sz w:val="22"/>
        </w:rPr>
        <w:t xml:space="preserve"> zu sammeln, um das bibliorama </w:t>
      </w:r>
      <w:r w:rsidRPr="005F32CD">
        <w:rPr>
          <w:rFonts w:asciiTheme="minorHAnsi" w:hAnsiTheme="minorHAnsi"/>
          <w:b/>
          <w:bCs/>
          <w:sz w:val="22"/>
        </w:rPr>
        <w:t>für mindestens ein weiteres Jahr offen zu halten</w:t>
      </w:r>
      <w:r w:rsidRPr="005F32CD">
        <w:rPr>
          <w:rFonts w:asciiTheme="minorHAnsi" w:hAnsiTheme="minorHAnsi"/>
          <w:sz w:val="22"/>
        </w:rPr>
        <w:t xml:space="preserve">. In dieser Zeit soll gemeinsam an einer </w:t>
      </w:r>
      <w:r w:rsidRPr="005F32CD">
        <w:rPr>
          <w:rFonts w:asciiTheme="minorHAnsi" w:hAnsiTheme="minorHAnsi"/>
          <w:b/>
          <w:bCs/>
          <w:sz w:val="22"/>
        </w:rPr>
        <w:t>langfristigen Finanzierung, einer neuen Trägerschaft und einem weiterentwickelten Konzept</w:t>
      </w:r>
      <w:r w:rsidRPr="005F32CD">
        <w:rPr>
          <w:rFonts w:asciiTheme="minorHAnsi" w:hAnsiTheme="minorHAnsi"/>
          <w:sz w:val="22"/>
        </w:rPr>
        <w:t xml:space="preserve"> gearbeitet werden.</w:t>
      </w:r>
    </w:p>
    <w:p w14:paraId="2582B7F4" w14:textId="05649253" w:rsidR="005F32CD" w:rsidRPr="005F32CD" w:rsidRDefault="005F32CD" w:rsidP="005F32CD">
      <w:pPr>
        <w:rPr>
          <w:rFonts w:asciiTheme="minorHAnsi" w:hAnsiTheme="minorHAnsi"/>
          <w:sz w:val="22"/>
        </w:rPr>
      </w:pPr>
    </w:p>
    <w:p w14:paraId="22D7E363" w14:textId="468534C1" w:rsidR="005F32CD" w:rsidRPr="005F32CD" w:rsidRDefault="005F32CD" w:rsidP="005F32CD">
      <w:pPr>
        <w:rPr>
          <w:rFonts w:asciiTheme="minorHAnsi" w:hAnsiTheme="minorHAnsi"/>
          <w:b/>
          <w:bCs/>
          <w:sz w:val="22"/>
        </w:rPr>
      </w:pPr>
      <w:r w:rsidRPr="005F32CD">
        <w:rPr>
          <w:rFonts w:asciiTheme="minorHAnsi" w:hAnsiTheme="minorHAnsi"/>
          <w:b/>
          <w:bCs/>
          <w:sz w:val="22"/>
        </w:rPr>
        <w:t>Ein besonderer Ort der Bildung und Begegnung</w:t>
      </w:r>
    </w:p>
    <w:p w14:paraId="4F3B0BFB" w14:textId="7EEFC93E" w:rsidR="005F32CD" w:rsidRPr="005F32CD" w:rsidRDefault="005F32CD" w:rsidP="005F32CD">
      <w:pPr>
        <w:rPr>
          <w:rFonts w:asciiTheme="minorHAnsi" w:hAnsiTheme="minorHAnsi"/>
          <w:sz w:val="22"/>
        </w:rPr>
      </w:pPr>
      <w:r w:rsidRPr="005F32CD">
        <w:rPr>
          <w:rFonts w:asciiTheme="minorHAnsi" w:hAnsiTheme="minorHAnsi"/>
          <w:sz w:val="22"/>
        </w:rPr>
        <w:t xml:space="preserve">Das bibliorama ist kein klassisches Museum mit Vitrinen und Informationstafeln. Als </w:t>
      </w:r>
      <w:r w:rsidRPr="005F32CD">
        <w:rPr>
          <w:rFonts w:asciiTheme="minorHAnsi" w:hAnsiTheme="minorHAnsi"/>
          <w:b/>
          <w:bCs/>
          <w:sz w:val="22"/>
        </w:rPr>
        <w:t>interaktiver Erlebnisraum</w:t>
      </w:r>
      <w:r w:rsidRPr="005F32CD">
        <w:rPr>
          <w:rFonts w:asciiTheme="minorHAnsi" w:hAnsiTheme="minorHAnsi"/>
          <w:sz w:val="22"/>
        </w:rPr>
        <w:t xml:space="preserve"> lädt es Kinder, Jugendliche und Erwachsene dazu ein, biblische Geschichten mit allen Sinnen zu entdecken. Besucherinnen und Besucher begegnen biblischen Figuren als Menschen mit Hoffnungen, Zweifeln und Lebensfragen – und setzen diese in Beziehung zur eigenen Gegenwart.</w:t>
      </w:r>
    </w:p>
    <w:p w14:paraId="27476CCF" w14:textId="502C1E09" w:rsidR="005F32CD" w:rsidRPr="005F32CD" w:rsidRDefault="005F32CD" w:rsidP="005F32CD">
      <w:pPr>
        <w:rPr>
          <w:rFonts w:asciiTheme="minorHAnsi" w:hAnsiTheme="minorHAnsi"/>
          <w:sz w:val="22"/>
        </w:rPr>
      </w:pPr>
      <w:r w:rsidRPr="005F32CD">
        <w:rPr>
          <w:rFonts w:asciiTheme="minorHAnsi" w:hAnsiTheme="minorHAnsi"/>
          <w:sz w:val="22"/>
        </w:rPr>
        <w:t>Jährlich besuchen</w:t>
      </w:r>
      <w:r w:rsidR="001C6B98">
        <w:rPr>
          <w:rFonts w:asciiTheme="minorHAnsi" w:hAnsiTheme="minorHAnsi"/>
          <w:sz w:val="22"/>
        </w:rPr>
        <w:t xml:space="preserve"> auch</w:t>
      </w:r>
      <w:r w:rsidRPr="005F32CD">
        <w:rPr>
          <w:rFonts w:asciiTheme="minorHAnsi" w:hAnsiTheme="minorHAnsi"/>
          <w:sz w:val="22"/>
        </w:rPr>
        <w:t xml:space="preserve"> zahlreiche </w:t>
      </w:r>
      <w:r w:rsidRPr="005F32CD">
        <w:rPr>
          <w:rFonts w:asciiTheme="minorHAnsi" w:hAnsiTheme="minorHAnsi"/>
          <w:b/>
          <w:bCs/>
          <w:sz w:val="22"/>
        </w:rPr>
        <w:t>Schulklassen, Konfirmandengruppen, Familien sowie Reisegruppen</w:t>
      </w:r>
      <w:r w:rsidRPr="005F32CD">
        <w:rPr>
          <w:rFonts w:asciiTheme="minorHAnsi" w:hAnsiTheme="minorHAnsi"/>
          <w:sz w:val="22"/>
        </w:rPr>
        <w:t xml:space="preserve"> das Museum. </w:t>
      </w:r>
      <w:r w:rsidRPr="005F32CD">
        <w:rPr>
          <w:rFonts w:asciiTheme="minorHAnsi" w:hAnsiTheme="minorHAnsi"/>
          <w:b/>
          <w:bCs/>
          <w:sz w:val="22"/>
        </w:rPr>
        <w:t>Biblische Reisen</w:t>
      </w:r>
      <w:r w:rsidRPr="005F32CD">
        <w:rPr>
          <w:rFonts w:asciiTheme="minorHAnsi" w:hAnsiTheme="minorHAnsi"/>
          <w:sz w:val="22"/>
        </w:rPr>
        <w:t xml:space="preserve"> integriert das bibliorama regelmäßig in seine Reise </w:t>
      </w:r>
      <w:r w:rsidRPr="005F32CD">
        <w:rPr>
          <w:rFonts w:asciiTheme="minorHAnsi" w:hAnsiTheme="minorHAnsi"/>
          <w:i/>
          <w:iCs/>
          <w:sz w:val="22"/>
        </w:rPr>
        <w:t>„</w:t>
      </w:r>
      <w:r w:rsidRPr="005F32CD">
        <w:rPr>
          <w:rFonts w:asciiTheme="minorHAnsi" w:hAnsiTheme="minorHAnsi"/>
          <w:b/>
          <w:bCs/>
          <w:i/>
          <w:iCs/>
          <w:sz w:val="22"/>
        </w:rPr>
        <w:t>Bibelstadt Stuttgart</w:t>
      </w:r>
      <w:r w:rsidRPr="005F32CD">
        <w:rPr>
          <w:rFonts w:asciiTheme="minorHAnsi" w:hAnsiTheme="minorHAnsi"/>
          <w:i/>
          <w:iCs/>
          <w:sz w:val="22"/>
        </w:rPr>
        <w:t>“</w:t>
      </w:r>
      <w:r w:rsidRPr="005F32CD">
        <w:rPr>
          <w:rFonts w:asciiTheme="minorHAnsi" w:hAnsiTheme="minorHAnsi"/>
          <w:sz w:val="22"/>
        </w:rPr>
        <w:t xml:space="preserve">. Fiele das Museum weg, ginge aus Sicht der Initiatoren ein </w:t>
      </w:r>
      <w:r w:rsidRPr="005F32CD">
        <w:rPr>
          <w:rFonts w:asciiTheme="minorHAnsi" w:hAnsiTheme="minorHAnsi"/>
          <w:b/>
          <w:bCs/>
          <w:sz w:val="22"/>
        </w:rPr>
        <w:t>wichtiger Bildungs</w:t>
      </w:r>
      <w:r w:rsidR="000C144D">
        <w:rPr>
          <w:rFonts w:asciiTheme="minorHAnsi" w:hAnsiTheme="minorHAnsi"/>
          <w:b/>
          <w:bCs/>
          <w:sz w:val="22"/>
        </w:rPr>
        <w:t>-</w:t>
      </w:r>
      <w:r w:rsidRPr="005F32CD">
        <w:rPr>
          <w:rFonts w:asciiTheme="minorHAnsi" w:hAnsiTheme="minorHAnsi"/>
          <w:b/>
          <w:bCs/>
          <w:sz w:val="22"/>
        </w:rPr>
        <w:t>, Kultur- und Dialogort</w:t>
      </w:r>
      <w:r w:rsidRPr="005F32CD">
        <w:rPr>
          <w:rFonts w:asciiTheme="minorHAnsi" w:hAnsiTheme="minorHAnsi"/>
          <w:sz w:val="22"/>
        </w:rPr>
        <w:t xml:space="preserve"> verloren – nicht nur für kirchliche Gruppen, sondern für die Stadtgesellschaft insgesamt.</w:t>
      </w:r>
    </w:p>
    <w:p w14:paraId="7A2605C1" w14:textId="06F6EFA4" w:rsidR="005F32CD" w:rsidRPr="005F32CD" w:rsidRDefault="005F32CD" w:rsidP="005F32CD">
      <w:pPr>
        <w:rPr>
          <w:rFonts w:asciiTheme="minorHAnsi" w:hAnsiTheme="minorHAnsi"/>
          <w:sz w:val="22"/>
        </w:rPr>
      </w:pPr>
    </w:p>
    <w:p w14:paraId="1FB7C509" w14:textId="77777777" w:rsidR="005F32CD" w:rsidRPr="005F32CD" w:rsidRDefault="005F32CD" w:rsidP="005F32CD">
      <w:pPr>
        <w:rPr>
          <w:rFonts w:asciiTheme="minorHAnsi" w:hAnsiTheme="minorHAnsi"/>
          <w:b/>
          <w:bCs/>
          <w:sz w:val="22"/>
        </w:rPr>
      </w:pPr>
      <w:r w:rsidRPr="005F32CD">
        <w:rPr>
          <w:rFonts w:asciiTheme="minorHAnsi" w:hAnsiTheme="minorHAnsi"/>
          <w:b/>
          <w:bCs/>
          <w:sz w:val="22"/>
        </w:rPr>
        <w:t>Große Resonanz aus der Stadtgesellschaft</w:t>
      </w:r>
    </w:p>
    <w:p w14:paraId="7438FD50" w14:textId="394578C1" w:rsidR="005F32CD" w:rsidRPr="005F32CD" w:rsidRDefault="005F32CD" w:rsidP="005F32CD">
      <w:pPr>
        <w:rPr>
          <w:rFonts w:asciiTheme="minorHAnsi" w:hAnsiTheme="minorHAnsi"/>
          <w:sz w:val="22"/>
        </w:rPr>
      </w:pPr>
      <w:r w:rsidRPr="005F32CD">
        <w:rPr>
          <w:rFonts w:asciiTheme="minorHAnsi" w:hAnsiTheme="minorHAnsi"/>
          <w:sz w:val="22"/>
        </w:rPr>
        <w:t xml:space="preserve">Seit Bekanntwerden der Schließungspläne erreichen den Förderverein zahlreiche Rückmeldungen von Bürgerinnen und Bürgern, Lehrkräften, Pfarrerinnen und Pfarrern sowie Eltern, die den besonderen Wert des bibliorama für Bildung, christliches Verständnis und kulturelle Verständigung betonen. </w:t>
      </w:r>
    </w:p>
    <w:p w14:paraId="06AF4EDA" w14:textId="5777AAE4" w:rsidR="005F32CD" w:rsidRPr="005F32CD" w:rsidRDefault="005F32CD" w:rsidP="005F32CD">
      <w:pPr>
        <w:rPr>
          <w:rFonts w:asciiTheme="minorHAnsi" w:hAnsiTheme="minorHAnsi"/>
          <w:sz w:val="22"/>
        </w:rPr>
      </w:pPr>
      <w:r w:rsidRPr="005F32CD">
        <w:rPr>
          <w:rFonts w:asciiTheme="minorHAnsi" w:hAnsiTheme="minorHAnsi"/>
          <w:sz w:val="22"/>
        </w:rPr>
        <w:t>Die Initiatoren der Kampagne sehen darin ein starkes Signal, dass das Museum</w:t>
      </w:r>
      <w:r w:rsidR="002728ED">
        <w:rPr>
          <w:rFonts w:asciiTheme="minorHAnsi" w:hAnsiTheme="minorHAnsi"/>
          <w:sz w:val="22"/>
        </w:rPr>
        <w:t xml:space="preserve"> gebraucht wird und</w:t>
      </w:r>
      <w:r w:rsidRPr="005F32CD">
        <w:rPr>
          <w:rFonts w:asciiTheme="minorHAnsi" w:hAnsiTheme="minorHAnsi"/>
          <w:sz w:val="22"/>
        </w:rPr>
        <w:t xml:space="preserve"> </w:t>
      </w:r>
      <w:r w:rsidR="001C6B98">
        <w:rPr>
          <w:rFonts w:asciiTheme="minorHAnsi" w:hAnsiTheme="minorHAnsi"/>
          <w:sz w:val="22"/>
        </w:rPr>
        <w:t xml:space="preserve">eine </w:t>
      </w:r>
      <w:r w:rsidR="001C6B98" w:rsidRPr="002728ED">
        <w:rPr>
          <w:rFonts w:asciiTheme="minorHAnsi" w:hAnsiTheme="minorHAnsi"/>
          <w:b/>
          <w:bCs/>
          <w:sz w:val="22"/>
        </w:rPr>
        <w:t>wichtige gesellschaftliche Funktion</w:t>
      </w:r>
      <w:r w:rsidR="001C6B98">
        <w:rPr>
          <w:rFonts w:asciiTheme="minorHAnsi" w:hAnsiTheme="minorHAnsi"/>
          <w:sz w:val="22"/>
        </w:rPr>
        <w:t xml:space="preserve"> erfüllt:</w:t>
      </w:r>
      <w:r w:rsidRPr="005F32CD">
        <w:rPr>
          <w:rFonts w:asciiTheme="minorHAnsi" w:hAnsiTheme="minorHAnsi"/>
          <w:sz w:val="22"/>
        </w:rPr>
        <w:t xml:space="preserve"> „Jetzt geht es darum, Zeit zu gewinnen – und gemeinsam Verantwortung zu übernehmen.“</w:t>
      </w:r>
    </w:p>
    <w:p w14:paraId="0E70BC3E" w14:textId="25C0C0A7" w:rsidR="005F32CD" w:rsidRPr="005F32CD" w:rsidRDefault="002728ED" w:rsidP="005F32CD">
      <w:pPr>
        <w:rPr>
          <w:rFonts w:asciiTheme="minorHAnsi" w:hAnsiTheme="minorHAnsi"/>
          <w:b/>
          <w:bCs/>
          <w:sz w:val="22"/>
        </w:rPr>
      </w:pPr>
      <w:r>
        <w:rPr>
          <w:rFonts w:asciiTheme="minorHAnsi" w:hAnsiTheme="minorHAnsi"/>
          <w:b/>
          <w:bCs/>
          <w:sz w:val="22"/>
        </w:rPr>
        <w:br/>
      </w:r>
      <w:r w:rsidR="005F32CD" w:rsidRPr="005F32CD">
        <w:rPr>
          <w:rFonts w:asciiTheme="minorHAnsi" w:hAnsiTheme="minorHAnsi"/>
          <w:b/>
          <w:bCs/>
          <w:sz w:val="22"/>
        </w:rPr>
        <w:t>Spenden auf mehreren Wegen möglich</w:t>
      </w:r>
    </w:p>
    <w:p w14:paraId="15F24F19" w14:textId="1BBAA4A7" w:rsidR="005F32CD" w:rsidRPr="005F32CD" w:rsidRDefault="005F32CD" w:rsidP="005F32CD">
      <w:pPr>
        <w:rPr>
          <w:rFonts w:asciiTheme="minorHAnsi" w:hAnsiTheme="minorHAnsi"/>
          <w:sz w:val="22"/>
        </w:rPr>
      </w:pPr>
      <w:r w:rsidRPr="005F32CD">
        <w:rPr>
          <w:rFonts w:asciiTheme="minorHAnsi" w:hAnsiTheme="minorHAnsi"/>
          <w:sz w:val="22"/>
        </w:rPr>
        <w:t>Für die Kampagne werden nun</w:t>
      </w:r>
      <w:r w:rsidR="001C6B98">
        <w:rPr>
          <w:rFonts w:asciiTheme="minorHAnsi" w:hAnsiTheme="minorHAnsi"/>
          <w:sz w:val="22"/>
        </w:rPr>
        <w:t xml:space="preserve"> Privatpersonen, Unternehmen und Institutionen als</w:t>
      </w:r>
      <w:r w:rsidRPr="005F32CD">
        <w:rPr>
          <w:rFonts w:asciiTheme="minorHAnsi" w:hAnsiTheme="minorHAnsi"/>
          <w:sz w:val="22"/>
        </w:rPr>
        <w:t xml:space="preserve"> </w:t>
      </w:r>
      <w:r w:rsidRPr="005F32CD">
        <w:rPr>
          <w:rFonts w:asciiTheme="minorHAnsi" w:hAnsiTheme="minorHAnsi"/>
          <w:b/>
          <w:bCs/>
          <w:sz w:val="22"/>
        </w:rPr>
        <w:t>Unterstützerinnen und Unterstützer aus der Region Baden-Württemberg und darüber hinaus</w:t>
      </w:r>
      <w:r w:rsidRPr="005F32CD">
        <w:rPr>
          <w:rFonts w:asciiTheme="minorHAnsi" w:hAnsiTheme="minorHAnsi"/>
          <w:sz w:val="22"/>
        </w:rPr>
        <w:t xml:space="preserve"> gesucht. Spenden sind möglich</w:t>
      </w:r>
    </w:p>
    <w:p w14:paraId="0BD12AE2" w14:textId="77777777" w:rsidR="005F32CD" w:rsidRPr="005F32CD" w:rsidRDefault="005F32CD" w:rsidP="005F32CD">
      <w:pPr>
        <w:numPr>
          <w:ilvl w:val="0"/>
          <w:numId w:val="1"/>
        </w:numPr>
        <w:rPr>
          <w:rFonts w:asciiTheme="minorHAnsi" w:hAnsiTheme="minorHAnsi"/>
          <w:sz w:val="22"/>
        </w:rPr>
      </w:pPr>
      <w:r w:rsidRPr="005F32CD">
        <w:rPr>
          <w:rFonts w:asciiTheme="minorHAnsi" w:hAnsiTheme="minorHAnsi"/>
          <w:sz w:val="22"/>
        </w:rPr>
        <w:lastRenderedPageBreak/>
        <w:t xml:space="preserve">direkt an den </w:t>
      </w:r>
      <w:r w:rsidRPr="005F32CD">
        <w:rPr>
          <w:rFonts w:asciiTheme="minorHAnsi" w:hAnsiTheme="minorHAnsi"/>
          <w:b/>
          <w:bCs/>
          <w:sz w:val="22"/>
        </w:rPr>
        <w:t>Förderverein bibliorama per Überweisung</w:t>
      </w:r>
    </w:p>
    <w:p w14:paraId="7266C770" w14:textId="79A4C5BD" w:rsidR="005F32CD" w:rsidRDefault="005F32CD" w:rsidP="005F32CD">
      <w:pPr>
        <w:numPr>
          <w:ilvl w:val="0"/>
          <w:numId w:val="1"/>
        </w:numPr>
        <w:rPr>
          <w:rFonts w:asciiTheme="minorHAnsi" w:hAnsiTheme="minorHAnsi"/>
          <w:sz w:val="22"/>
        </w:rPr>
      </w:pPr>
      <w:r w:rsidRPr="005F32CD">
        <w:rPr>
          <w:rFonts w:asciiTheme="minorHAnsi" w:hAnsiTheme="minorHAnsi"/>
          <w:sz w:val="22"/>
        </w:rPr>
        <w:t>sowie über die Spendenplattform</w:t>
      </w:r>
      <w:r w:rsidR="00F47442">
        <w:rPr>
          <w:rFonts w:asciiTheme="minorHAnsi" w:hAnsiTheme="minorHAnsi"/>
          <w:sz w:val="22"/>
        </w:rPr>
        <w:t xml:space="preserve">en </w:t>
      </w:r>
      <w:r w:rsidRPr="005F32CD">
        <w:rPr>
          <w:rFonts w:asciiTheme="minorHAnsi" w:hAnsiTheme="minorHAnsi"/>
          <w:b/>
          <w:bCs/>
          <w:sz w:val="22"/>
        </w:rPr>
        <w:t>betterplace.org</w:t>
      </w:r>
      <w:r w:rsidR="00FC3385">
        <w:rPr>
          <w:rFonts w:asciiTheme="minorHAnsi" w:hAnsiTheme="minorHAnsi"/>
          <w:b/>
          <w:bCs/>
          <w:sz w:val="22"/>
        </w:rPr>
        <w:t xml:space="preserve"> (</w:t>
      </w:r>
      <w:hyperlink r:id="rId6" w:history="1">
        <w:r w:rsidR="00FC3385">
          <w:rPr>
            <w:rStyle w:val="Hyperlink"/>
            <w:rFonts w:asciiTheme="minorHAnsi" w:hAnsiTheme="minorHAnsi"/>
            <w:b/>
            <w:bCs/>
            <w:sz w:val="22"/>
          </w:rPr>
          <w:t>hi</w:t>
        </w:r>
        <w:r w:rsidR="00FC3385">
          <w:rPr>
            <w:rStyle w:val="Hyperlink"/>
            <w:rFonts w:asciiTheme="minorHAnsi" w:hAnsiTheme="minorHAnsi"/>
            <w:b/>
            <w:bCs/>
            <w:sz w:val="22"/>
          </w:rPr>
          <w:t>e</w:t>
        </w:r>
        <w:r w:rsidR="00FC3385">
          <w:rPr>
            <w:rStyle w:val="Hyperlink"/>
            <w:rFonts w:asciiTheme="minorHAnsi" w:hAnsiTheme="minorHAnsi"/>
            <w:b/>
            <w:bCs/>
            <w:sz w:val="22"/>
          </w:rPr>
          <w:t>r</w:t>
        </w:r>
      </w:hyperlink>
      <w:r w:rsidR="00FC3385">
        <w:rPr>
          <w:rFonts w:asciiTheme="minorHAnsi" w:hAnsiTheme="minorHAnsi"/>
          <w:b/>
          <w:bCs/>
          <w:sz w:val="22"/>
        </w:rPr>
        <w:t xml:space="preserve">) </w:t>
      </w:r>
      <w:r w:rsidR="00F47442" w:rsidRPr="00F47442">
        <w:rPr>
          <w:rFonts w:asciiTheme="minorHAnsi" w:hAnsiTheme="minorHAnsi"/>
          <w:sz w:val="22"/>
        </w:rPr>
        <w:t>und</w:t>
      </w:r>
      <w:r w:rsidR="00F47442">
        <w:rPr>
          <w:rFonts w:asciiTheme="minorHAnsi" w:hAnsiTheme="minorHAnsi"/>
          <w:b/>
          <w:bCs/>
          <w:sz w:val="22"/>
        </w:rPr>
        <w:t xml:space="preserve"> </w:t>
      </w:r>
      <w:proofErr w:type="spellStart"/>
      <w:r w:rsidR="00F47442">
        <w:rPr>
          <w:rFonts w:asciiTheme="minorHAnsi" w:hAnsiTheme="minorHAnsi"/>
          <w:b/>
          <w:bCs/>
          <w:sz w:val="22"/>
        </w:rPr>
        <w:t>gofundme</w:t>
      </w:r>
      <w:proofErr w:type="spellEnd"/>
      <w:r w:rsidR="00FC3385">
        <w:rPr>
          <w:rFonts w:asciiTheme="minorHAnsi" w:hAnsiTheme="minorHAnsi"/>
          <w:b/>
          <w:bCs/>
          <w:sz w:val="22"/>
        </w:rPr>
        <w:t xml:space="preserve"> </w:t>
      </w:r>
      <w:r w:rsidR="00FC3385" w:rsidRPr="00FC3385">
        <w:rPr>
          <w:rFonts w:asciiTheme="minorHAnsi" w:hAnsiTheme="minorHAnsi"/>
          <w:b/>
          <w:bCs/>
          <w:sz w:val="22"/>
        </w:rPr>
        <w:t>(</w:t>
      </w:r>
      <w:hyperlink r:id="rId7" w:history="1">
        <w:r w:rsidR="00FC3385" w:rsidRPr="00FC3385">
          <w:rPr>
            <w:rStyle w:val="Hyperlink"/>
            <w:rFonts w:asciiTheme="minorHAnsi" w:hAnsiTheme="minorHAnsi"/>
            <w:b/>
            <w:bCs/>
            <w:sz w:val="22"/>
          </w:rPr>
          <w:t>hie</w:t>
        </w:r>
        <w:r w:rsidR="00FC3385" w:rsidRPr="00FC3385">
          <w:rPr>
            <w:rStyle w:val="Hyperlink"/>
            <w:rFonts w:asciiTheme="minorHAnsi" w:hAnsiTheme="minorHAnsi"/>
            <w:b/>
            <w:bCs/>
            <w:sz w:val="22"/>
          </w:rPr>
          <w:t>r</w:t>
        </w:r>
      </w:hyperlink>
      <w:r w:rsidR="00FC3385" w:rsidRPr="00FC3385">
        <w:rPr>
          <w:rFonts w:asciiTheme="minorHAnsi" w:hAnsiTheme="minorHAnsi"/>
          <w:b/>
          <w:bCs/>
          <w:sz w:val="22"/>
        </w:rPr>
        <w:t>)</w:t>
      </w:r>
      <w:r w:rsidR="00FC3385">
        <w:rPr>
          <w:rFonts w:asciiTheme="minorHAnsi" w:hAnsiTheme="minorHAnsi"/>
          <w:sz w:val="22"/>
        </w:rPr>
        <w:t xml:space="preserve"> </w:t>
      </w:r>
    </w:p>
    <w:p w14:paraId="044D4FDC" w14:textId="3840AB98" w:rsidR="00FC3385" w:rsidRPr="005F32CD" w:rsidRDefault="00FC3385" w:rsidP="00FC3385">
      <w:pPr>
        <w:rPr>
          <w:rFonts w:asciiTheme="minorHAnsi" w:hAnsiTheme="minorHAnsi"/>
          <w:sz w:val="22"/>
        </w:rPr>
      </w:pPr>
      <w:r>
        <w:rPr>
          <w:rFonts w:asciiTheme="minorHAnsi" w:hAnsiTheme="minorHAnsi"/>
          <w:sz w:val="22"/>
        </w:rPr>
        <w:t xml:space="preserve">Alle Informationen und Links befinden sich auch auf der </w:t>
      </w:r>
      <w:r w:rsidR="00C75EFD">
        <w:rPr>
          <w:rFonts w:asciiTheme="minorHAnsi" w:hAnsiTheme="minorHAnsi"/>
          <w:sz w:val="22"/>
        </w:rPr>
        <w:t>Kampagnen-</w:t>
      </w:r>
      <w:r>
        <w:rPr>
          <w:rFonts w:asciiTheme="minorHAnsi" w:hAnsiTheme="minorHAnsi"/>
          <w:sz w:val="22"/>
        </w:rPr>
        <w:t xml:space="preserve">Seite: </w:t>
      </w:r>
      <w:hyperlink r:id="rId8" w:history="1">
        <w:r w:rsidRPr="00785F6A">
          <w:rPr>
            <w:rStyle w:val="Hyperlink"/>
            <w:rFonts w:asciiTheme="minorHAnsi" w:hAnsiTheme="minorHAnsi"/>
            <w:sz w:val="22"/>
          </w:rPr>
          <w:t>www.biblio</w:t>
        </w:r>
        <w:r w:rsidRPr="00785F6A">
          <w:rPr>
            <w:rStyle w:val="Hyperlink"/>
            <w:rFonts w:asciiTheme="minorHAnsi" w:hAnsiTheme="minorHAnsi"/>
            <w:sz w:val="22"/>
          </w:rPr>
          <w:t>r</w:t>
        </w:r>
        <w:r w:rsidRPr="00785F6A">
          <w:rPr>
            <w:rStyle w:val="Hyperlink"/>
            <w:rFonts w:asciiTheme="minorHAnsi" w:hAnsiTheme="minorHAnsi"/>
            <w:sz w:val="22"/>
          </w:rPr>
          <w:t>ama-retten.de</w:t>
        </w:r>
      </w:hyperlink>
      <w:r>
        <w:rPr>
          <w:rFonts w:asciiTheme="minorHAnsi" w:hAnsiTheme="minorHAnsi"/>
          <w:sz w:val="22"/>
        </w:rPr>
        <w:t xml:space="preserve"> </w:t>
      </w:r>
    </w:p>
    <w:p w14:paraId="3AEACC89" w14:textId="7C6A633F" w:rsidR="00FC3385" w:rsidRPr="005F32CD" w:rsidRDefault="005F32CD" w:rsidP="005F32CD">
      <w:pPr>
        <w:rPr>
          <w:rFonts w:asciiTheme="minorHAnsi" w:hAnsiTheme="minorHAnsi"/>
          <w:sz w:val="22"/>
        </w:rPr>
      </w:pPr>
      <w:r w:rsidRPr="005F32CD">
        <w:rPr>
          <w:rFonts w:asciiTheme="minorHAnsi" w:hAnsiTheme="minorHAnsi"/>
          <w:sz w:val="22"/>
        </w:rPr>
        <w:t xml:space="preserve">In allen Fällen werden </w:t>
      </w:r>
      <w:r w:rsidRPr="005F32CD">
        <w:rPr>
          <w:rFonts w:asciiTheme="minorHAnsi" w:hAnsiTheme="minorHAnsi"/>
          <w:b/>
          <w:bCs/>
          <w:sz w:val="22"/>
        </w:rPr>
        <w:t>Spendenbescheinigungen ausgestellt</w:t>
      </w:r>
      <w:r w:rsidRPr="005F32CD">
        <w:rPr>
          <w:rFonts w:asciiTheme="minorHAnsi" w:hAnsiTheme="minorHAnsi"/>
          <w:sz w:val="22"/>
        </w:rPr>
        <w:t>. Sollte das Projekt scheitern</w:t>
      </w:r>
      <w:r w:rsidR="00FC3385">
        <w:rPr>
          <w:rFonts w:asciiTheme="minorHAnsi" w:hAnsiTheme="minorHAnsi"/>
          <w:sz w:val="22"/>
        </w:rPr>
        <w:t xml:space="preserve"> und das Museum schließen</w:t>
      </w:r>
      <w:r w:rsidRPr="005F32CD">
        <w:rPr>
          <w:rFonts w:asciiTheme="minorHAnsi" w:hAnsiTheme="minorHAnsi"/>
          <w:sz w:val="22"/>
        </w:rPr>
        <w:t>, werden die eingegangenen Spenden vollständig zurückerstattet.</w:t>
      </w:r>
    </w:p>
    <w:p w14:paraId="09A1EDCB" w14:textId="63B446A0" w:rsidR="005F32CD" w:rsidRPr="005F32CD" w:rsidRDefault="005F32CD" w:rsidP="005F32CD">
      <w:pPr>
        <w:rPr>
          <w:rFonts w:asciiTheme="minorHAnsi" w:hAnsiTheme="minorHAnsi"/>
          <w:sz w:val="22"/>
        </w:rPr>
      </w:pPr>
      <w:r w:rsidRPr="005F32CD">
        <w:rPr>
          <w:rFonts w:asciiTheme="minorHAnsi" w:hAnsiTheme="minorHAnsi"/>
          <w:b/>
          <w:bCs/>
          <w:sz w:val="22"/>
        </w:rPr>
        <w:t>Institutionen, Unternehmen und größere Förderer</w:t>
      </w:r>
      <w:r w:rsidRPr="005F32CD">
        <w:rPr>
          <w:rFonts w:asciiTheme="minorHAnsi" w:hAnsiTheme="minorHAnsi"/>
          <w:sz w:val="22"/>
        </w:rPr>
        <w:t xml:space="preserve"> können sich für weiterführende Informationen direkt an</w:t>
      </w:r>
      <w:r w:rsidR="000C144D">
        <w:rPr>
          <w:rFonts w:asciiTheme="minorHAnsi" w:hAnsiTheme="minorHAnsi"/>
          <w:sz w:val="22"/>
        </w:rPr>
        <w:t xml:space="preserve"> </w:t>
      </w:r>
      <w:r w:rsidRPr="005F32CD">
        <w:rPr>
          <w:rFonts w:asciiTheme="minorHAnsi" w:hAnsiTheme="minorHAnsi"/>
          <w:b/>
          <w:bCs/>
          <w:sz w:val="22"/>
        </w:rPr>
        <w:t>bibliorama@biblische-reisen.de</w:t>
      </w:r>
      <w:r w:rsidRPr="005F32CD">
        <w:rPr>
          <w:rFonts w:asciiTheme="minorHAnsi" w:hAnsiTheme="minorHAnsi"/>
          <w:sz w:val="22"/>
        </w:rPr>
        <w:t xml:space="preserve"> wenden.</w:t>
      </w:r>
    </w:p>
    <w:p w14:paraId="242C3CB8" w14:textId="2EA3C4F0" w:rsidR="005F32CD" w:rsidRPr="005F32CD" w:rsidRDefault="005F32CD" w:rsidP="005F32CD">
      <w:pPr>
        <w:rPr>
          <w:rFonts w:asciiTheme="minorHAnsi" w:hAnsiTheme="minorHAnsi"/>
          <w:sz w:val="22"/>
        </w:rPr>
      </w:pPr>
    </w:p>
    <w:p w14:paraId="50222C9E" w14:textId="6513D735" w:rsidR="005F32CD" w:rsidRPr="005F32CD" w:rsidRDefault="005F32CD" w:rsidP="005F32CD">
      <w:pPr>
        <w:rPr>
          <w:rFonts w:asciiTheme="minorHAnsi" w:hAnsiTheme="minorHAnsi"/>
          <w:b/>
          <w:bCs/>
          <w:sz w:val="22"/>
        </w:rPr>
      </w:pPr>
      <w:r w:rsidRPr="005F32CD">
        <w:rPr>
          <w:rFonts w:asciiTheme="minorHAnsi" w:hAnsiTheme="minorHAnsi"/>
          <w:b/>
          <w:bCs/>
          <w:sz w:val="22"/>
        </w:rPr>
        <w:t xml:space="preserve">Ein Jahr Zeit für </w:t>
      </w:r>
      <w:proofErr w:type="gramStart"/>
      <w:r w:rsidRPr="005F32CD">
        <w:rPr>
          <w:rFonts w:asciiTheme="minorHAnsi" w:hAnsiTheme="minorHAnsi"/>
          <w:b/>
          <w:bCs/>
          <w:sz w:val="22"/>
        </w:rPr>
        <w:t>eine Zukunftsperspektive</w:t>
      </w:r>
      <w:proofErr w:type="gramEnd"/>
    </w:p>
    <w:p w14:paraId="4A169811" w14:textId="578C5486" w:rsidR="005F32CD" w:rsidRPr="005F32CD" w:rsidRDefault="005F32CD" w:rsidP="005F32CD">
      <w:pPr>
        <w:rPr>
          <w:rFonts w:asciiTheme="minorHAnsi" w:hAnsiTheme="minorHAnsi"/>
          <w:sz w:val="22"/>
        </w:rPr>
      </w:pPr>
      <w:r w:rsidRPr="005F32CD">
        <w:rPr>
          <w:rFonts w:asciiTheme="minorHAnsi" w:hAnsiTheme="minorHAnsi"/>
          <w:sz w:val="22"/>
        </w:rPr>
        <w:t xml:space="preserve">Mit dem angestrebten Betrag von 130.000 Euro soll der Betrieb des bibliorama </w:t>
      </w:r>
      <w:r w:rsidRPr="005F32CD">
        <w:rPr>
          <w:rFonts w:asciiTheme="minorHAnsi" w:hAnsiTheme="minorHAnsi"/>
          <w:b/>
          <w:bCs/>
          <w:sz w:val="22"/>
        </w:rPr>
        <w:t>unter neuer Trägerschaft für ein weiteres Jahr gesichert</w:t>
      </w:r>
      <w:r w:rsidRPr="005F32CD">
        <w:rPr>
          <w:rFonts w:asciiTheme="minorHAnsi" w:hAnsiTheme="minorHAnsi"/>
          <w:sz w:val="22"/>
        </w:rPr>
        <w:t xml:space="preserve"> werden. Dieses Jahr gilt als entscheidend, um tragfähige Strukturen zu entwickeln und den Erlebnisraum langfristig zu erhalten.</w:t>
      </w:r>
    </w:p>
    <w:p w14:paraId="7C8D5F5B" w14:textId="5417FF76" w:rsidR="002728ED" w:rsidRDefault="005F32CD" w:rsidP="005F32CD">
      <w:pPr>
        <w:rPr>
          <w:rFonts w:asciiTheme="minorHAnsi" w:hAnsiTheme="minorHAnsi"/>
          <w:sz w:val="22"/>
        </w:rPr>
      </w:pPr>
      <w:r w:rsidRPr="005F32CD">
        <w:rPr>
          <w:rFonts w:asciiTheme="minorHAnsi" w:hAnsiTheme="minorHAnsi"/>
          <w:sz w:val="22"/>
        </w:rPr>
        <w:t>„Manche Orte sind zu wertvoll, um sie einfach verschwinden zu lassen“, so Irmela Preissner, Geschäftsführerin von Biblische Reisen. „Das bibliorama ist ein solcher Ort.“</w:t>
      </w:r>
    </w:p>
    <w:p w14:paraId="7724C9A7" w14:textId="77777777" w:rsidR="000C144D" w:rsidRDefault="000C144D" w:rsidP="005F32CD">
      <w:pPr>
        <w:rPr>
          <w:rFonts w:asciiTheme="minorHAnsi" w:hAnsiTheme="minorHAnsi"/>
          <w:sz w:val="22"/>
        </w:rPr>
      </w:pPr>
    </w:p>
    <w:p w14:paraId="6E70B11D" w14:textId="2403BC04" w:rsidR="000C144D" w:rsidRPr="00C75EFD" w:rsidRDefault="002728ED" w:rsidP="005F32CD">
      <w:pPr>
        <w:rPr>
          <w:rFonts w:asciiTheme="minorHAnsi" w:hAnsiTheme="minorHAnsi"/>
          <w:sz w:val="22"/>
        </w:rPr>
      </w:pPr>
      <w:r>
        <w:rPr>
          <w:rFonts w:asciiTheme="minorHAnsi" w:hAnsiTheme="minorHAnsi"/>
          <w:sz w:val="22"/>
        </w:rPr>
        <w:t>-------------------------------------------------------------</w:t>
      </w:r>
    </w:p>
    <w:p w14:paraId="7B4B8C28" w14:textId="3477AE91" w:rsidR="005F32CD" w:rsidRPr="005F32CD" w:rsidRDefault="005F32CD" w:rsidP="005F32CD">
      <w:pPr>
        <w:rPr>
          <w:rFonts w:asciiTheme="minorHAnsi" w:hAnsiTheme="minorHAnsi"/>
          <w:sz w:val="22"/>
        </w:rPr>
      </w:pPr>
      <w:r w:rsidRPr="005F32CD">
        <w:rPr>
          <w:rFonts w:asciiTheme="minorHAnsi" w:hAnsiTheme="minorHAnsi"/>
          <w:b/>
          <w:bCs/>
          <w:sz w:val="22"/>
        </w:rPr>
        <w:t>Kontakt für Rückfragen:</w:t>
      </w:r>
      <w:r w:rsidRPr="005F32CD">
        <w:rPr>
          <w:rFonts w:asciiTheme="minorHAnsi" w:hAnsiTheme="minorHAnsi"/>
          <w:sz w:val="22"/>
        </w:rPr>
        <w:br/>
        <w:t>Förderverein bibliorama / Biblische Reisen</w:t>
      </w:r>
      <w:r w:rsidRPr="005F32CD">
        <w:rPr>
          <w:rFonts w:asciiTheme="minorHAnsi" w:hAnsiTheme="minorHAnsi"/>
          <w:sz w:val="22"/>
        </w:rPr>
        <w:br/>
        <w:t xml:space="preserve">E-Mail: </w:t>
      </w:r>
      <w:hyperlink r:id="rId9" w:history="1">
        <w:r w:rsidRPr="005F32CD">
          <w:rPr>
            <w:rStyle w:val="Hyperlink"/>
            <w:rFonts w:asciiTheme="minorHAnsi" w:hAnsiTheme="minorHAnsi"/>
            <w:sz w:val="22"/>
          </w:rPr>
          <w:t>irmela.preissner@biblische-reisen.de</w:t>
        </w:r>
      </w:hyperlink>
      <w:r w:rsidR="000C144D">
        <w:rPr>
          <w:rFonts w:asciiTheme="minorHAnsi" w:hAnsiTheme="minorHAnsi"/>
          <w:sz w:val="22"/>
        </w:rPr>
        <w:t xml:space="preserve"> / bibliorama@biblische-reisen.de</w:t>
      </w:r>
    </w:p>
    <w:p w14:paraId="45B0D836" w14:textId="34E8158E" w:rsidR="000C144D" w:rsidRDefault="005F32CD">
      <w:pPr>
        <w:rPr>
          <w:rFonts w:asciiTheme="minorHAnsi" w:hAnsiTheme="minorHAnsi"/>
          <w:sz w:val="22"/>
        </w:rPr>
      </w:pPr>
      <w:r w:rsidRPr="005F32CD">
        <w:rPr>
          <w:rFonts w:asciiTheme="minorHAnsi" w:hAnsiTheme="minorHAnsi"/>
          <w:sz w:val="22"/>
        </w:rPr>
        <w:t>Interviewanfragen</w:t>
      </w:r>
      <w:r w:rsidR="001C6B98">
        <w:rPr>
          <w:rFonts w:asciiTheme="minorHAnsi" w:hAnsiTheme="minorHAnsi"/>
          <w:sz w:val="22"/>
        </w:rPr>
        <w:t xml:space="preserve"> telefonisch an: 0170-2031129</w:t>
      </w:r>
    </w:p>
    <w:p w14:paraId="0E38415A" w14:textId="3E50981B" w:rsidR="000C144D" w:rsidRPr="00C75EFD" w:rsidRDefault="002728ED" w:rsidP="002728ED">
      <w:pPr>
        <w:rPr>
          <w:rFonts w:asciiTheme="minorHAnsi" w:hAnsiTheme="minorHAnsi"/>
          <w:sz w:val="22"/>
        </w:rPr>
      </w:pPr>
      <w:r>
        <w:rPr>
          <w:rFonts w:asciiTheme="minorHAnsi" w:hAnsiTheme="minorHAnsi"/>
          <w:sz w:val="22"/>
        </w:rPr>
        <w:t>-------------------------------------------------------------</w:t>
      </w:r>
    </w:p>
    <w:p w14:paraId="151CB605" w14:textId="77777777" w:rsidR="00C75EFD" w:rsidRDefault="00C75EFD" w:rsidP="002728ED">
      <w:pPr>
        <w:rPr>
          <w:rFonts w:asciiTheme="minorHAnsi" w:hAnsiTheme="minorHAnsi"/>
          <w:b/>
          <w:bCs/>
          <w:szCs w:val="20"/>
        </w:rPr>
      </w:pPr>
    </w:p>
    <w:p w14:paraId="26659EDB" w14:textId="468FC8F2" w:rsidR="002728ED" w:rsidRPr="000C144D" w:rsidRDefault="002728ED" w:rsidP="002728ED">
      <w:pPr>
        <w:rPr>
          <w:rFonts w:asciiTheme="minorHAnsi" w:hAnsiTheme="minorHAnsi"/>
          <w:szCs w:val="20"/>
        </w:rPr>
      </w:pPr>
      <w:r w:rsidRPr="000C144D">
        <w:rPr>
          <w:rFonts w:asciiTheme="minorHAnsi" w:hAnsiTheme="minorHAnsi"/>
          <w:b/>
          <w:bCs/>
          <w:szCs w:val="20"/>
        </w:rPr>
        <w:t>Über Biblische Reisen</w:t>
      </w:r>
      <w:r w:rsidRPr="000C144D">
        <w:rPr>
          <w:rFonts w:asciiTheme="minorHAnsi" w:hAnsiTheme="minorHAnsi"/>
          <w:szCs w:val="20"/>
        </w:rPr>
        <w:br/>
      </w:r>
    </w:p>
    <w:p w14:paraId="238BF287" w14:textId="77777777" w:rsidR="002728ED" w:rsidRPr="000C144D" w:rsidRDefault="002728ED" w:rsidP="002728ED">
      <w:pPr>
        <w:rPr>
          <w:rFonts w:asciiTheme="minorHAnsi" w:hAnsiTheme="minorHAnsi"/>
          <w:szCs w:val="20"/>
        </w:rPr>
      </w:pPr>
      <w:r w:rsidRPr="000C144D">
        <w:rPr>
          <w:rFonts w:asciiTheme="minorHAnsi" w:hAnsiTheme="minorHAnsi"/>
          <w:szCs w:val="20"/>
        </w:rPr>
        <w:t xml:space="preserve">Die Biblische Reisen GmbH, gegründet 1962, ist ein in Stuttgart ansässiger, deutschlandweit agierender Reiseveranstalter und ökumenischer Reisedienst. Das Portfolio umfasst Pilgerreisen und Glaubenswege weltweit, Studien- und Kulturreisen zu den Stätten der Christenheit und den Religionen der Welt, Reisen ins Heilige Land sowie Auszeit- und </w:t>
      </w:r>
      <w:proofErr w:type="spellStart"/>
      <w:r w:rsidRPr="000C144D">
        <w:rPr>
          <w:rFonts w:asciiTheme="minorHAnsi" w:hAnsiTheme="minorHAnsi"/>
          <w:szCs w:val="20"/>
        </w:rPr>
        <w:t>Entschleunigungsreisen</w:t>
      </w:r>
      <w:proofErr w:type="spellEnd"/>
      <w:r w:rsidRPr="000C144D">
        <w:rPr>
          <w:rFonts w:asciiTheme="minorHAnsi" w:hAnsiTheme="minorHAnsi"/>
          <w:szCs w:val="20"/>
        </w:rPr>
        <w:t xml:space="preserve"> in Deutschland und Europa. </w:t>
      </w:r>
    </w:p>
    <w:p w14:paraId="4AE3FD02" w14:textId="77777777" w:rsidR="002728ED" w:rsidRPr="000C144D" w:rsidRDefault="002728ED" w:rsidP="002728ED">
      <w:pPr>
        <w:rPr>
          <w:rFonts w:asciiTheme="minorHAnsi" w:hAnsiTheme="minorHAnsi"/>
          <w:szCs w:val="20"/>
        </w:rPr>
      </w:pPr>
      <w:r w:rsidRPr="000C144D">
        <w:rPr>
          <w:rFonts w:asciiTheme="minorHAnsi" w:hAnsiTheme="minorHAnsi"/>
          <w:szCs w:val="20"/>
        </w:rPr>
        <w:t>Das Reiseangebot insgesamt richtet sich an Menschen unterschiedlichster Glaubensrichtungen und Überzeugungen, die sich für Kultur, Religion(en) und Geschichte interessieren. Jede einzelne Reise verbindet Kultur, Natur, Begegnung und Spiritualität zu einer ganzheitlichen Erfahrung.</w:t>
      </w:r>
    </w:p>
    <w:p w14:paraId="578F4AFB" w14:textId="4DD1C775" w:rsidR="002728ED" w:rsidRPr="000C144D" w:rsidRDefault="002728ED" w:rsidP="002728ED">
      <w:pPr>
        <w:rPr>
          <w:rFonts w:asciiTheme="minorHAnsi" w:hAnsiTheme="minorHAnsi"/>
          <w:szCs w:val="20"/>
        </w:rPr>
      </w:pPr>
      <w:r w:rsidRPr="000C144D">
        <w:rPr>
          <w:rFonts w:asciiTheme="minorHAnsi" w:hAnsiTheme="minorHAnsi"/>
          <w:szCs w:val="20"/>
        </w:rPr>
        <w:t>Biblische Reisen ist darüber hinaus spezialisiert auf individuell organisierte Gruppenreisen für Kirchengemeinden, kirchliche Gruppen sowie für Vereine, Verbände, Stiftungen, Freundeskreise und Unternehmen.</w:t>
      </w:r>
    </w:p>
    <w:p w14:paraId="2F3C5B92" w14:textId="77777777" w:rsidR="002728ED" w:rsidRPr="000C144D" w:rsidRDefault="002728ED" w:rsidP="002728ED">
      <w:pPr>
        <w:rPr>
          <w:rFonts w:asciiTheme="minorHAnsi" w:hAnsiTheme="minorHAnsi"/>
          <w:szCs w:val="20"/>
        </w:rPr>
      </w:pPr>
      <w:r w:rsidRPr="000C144D">
        <w:rPr>
          <w:rFonts w:asciiTheme="minorHAnsi" w:hAnsiTheme="minorHAnsi"/>
          <w:szCs w:val="20"/>
        </w:rPr>
        <w:t xml:space="preserve">Weitere Informationen unter: </w:t>
      </w:r>
      <w:hyperlink r:id="rId10" w:tgtFrame="_new" w:history="1">
        <w:r w:rsidRPr="000C144D">
          <w:rPr>
            <w:rStyle w:val="Hyperlink"/>
            <w:rFonts w:asciiTheme="minorHAnsi" w:hAnsiTheme="minorHAnsi"/>
            <w:szCs w:val="20"/>
          </w:rPr>
          <w:t>www.biblische-reisen.de</w:t>
        </w:r>
      </w:hyperlink>
    </w:p>
    <w:p w14:paraId="7FFC4F9C" w14:textId="03DDC0C1" w:rsidR="002728ED" w:rsidRPr="000C144D" w:rsidRDefault="002728ED" w:rsidP="002728ED">
      <w:pPr>
        <w:rPr>
          <w:rFonts w:asciiTheme="minorHAnsi" w:hAnsiTheme="minorHAnsi" w:cstheme="minorHAnsi"/>
          <w:b/>
          <w:bCs/>
          <w:szCs w:val="20"/>
        </w:rPr>
      </w:pPr>
      <w:r w:rsidRPr="000C144D">
        <w:rPr>
          <w:rFonts w:asciiTheme="minorHAnsi" w:hAnsiTheme="minorHAnsi" w:cstheme="minorHAnsi"/>
          <w:b/>
          <w:bCs/>
          <w:szCs w:val="20"/>
        </w:rPr>
        <w:br/>
        <w:t>Öffentlichkeitsarbeit</w:t>
      </w:r>
    </w:p>
    <w:p w14:paraId="0D870125" w14:textId="77777777" w:rsidR="002728ED" w:rsidRPr="000C144D" w:rsidRDefault="002728ED" w:rsidP="002728ED">
      <w:pPr>
        <w:rPr>
          <w:rFonts w:asciiTheme="minorHAnsi" w:hAnsiTheme="minorHAnsi" w:cstheme="minorHAnsi"/>
          <w:szCs w:val="20"/>
        </w:rPr>
      </w:pPr>
      <w:r w:rsidRPr="000C144D">
        <w:rPr>
          <w:rFonts w:asciiTheme="minorHAnsi" w:hAnsiTheme="minorHAnsi" w:cstheme="minorHAnsi"/>
          <w:szCs w:val="20"/>
        </w:rPr>
        <w:t>Richard Rauch | Biblische Reisen GmbH, Lange Str. 51, 70174 Stuttgart</w:t>
      </w:r>
      <w:r w:rsidRPr="000C144D">
        <w:rPr>
          <w:rFonts w:asciiTheme="minorHAnsi" w:hAnsiTheme="minorHAnsi" w:cstheme="minorHAnsi"/>
          <w:szCs w:val="20"/>
        </w:rPr>
        <w:br/>
      </w:r>
      <w:hyperlink r:id="rId11" w:history="1">
        <w:r w:rsidRPr="000C144D">
          <w:rPr>
            <w:rStyle w:val="Hyperlink"/>
            <w:rFonts w:asciiTheme="minorHAnsi" w:hAnsiTheme="minorHAnsi" w:cstheme="minorHAnsi"/>
            <w:szCs w:val="20"/>
          </w:rPr>
          <w:t>richard.rauch@biblische-reisen.de</w:t>
        </w:r>
      </w:hyperlink>
      <w:r w:rsidRPr="000C144D">
        <w:rPr>
          <w:rFonts w:asciiTheme="minorHAnsi" w:hAnsiTheme="minorHAnsi" w:cstheme="minorHAnsi"/>
          <w:szCs w:val="20"/>
        </w:rPr>
        <w:t xml:space="preserve"> | 0151-18176386 </w:t>
      </w:r>
    </w:p>
    <w:p w14:paraId="5AE61892" w14:textId="77777777" w:rsidR="002728ED" w:rsidRPr="005F32CD" w:rsidRDefault="002728ED">
      <w:pPr>
        <w:rPr>
          <w:rFonts w:asciiTheme="minorHAnsi" w:hAnsiTheme="minorHAnsi"/>
          <w:sz w:val="22"/>
        </w:rPr>
      </w:pPr>
    </w:p>
    <w:sectPr w:rsidR="002728ED" w:rsidRPr="005F32CD" w:rsidSect="000C144D">
      <w:pgSz w:w="11906" w:h="16838"/>
      <w:pgMar w:top="1276"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1639"/>
    <w:multiLevelType w:val="multilevel"/>
    <w:tmpl w:val="834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3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CD"/>
    <w:rsid w:val="00004C35"/>
    <w:rsid w:val="000C144D"/>
    <w:rsid w:val="000C5A1A"/>
    <w:rsid w:val="001C6B98"/>
    <w:rsid w:val="002728ED"/>
    <w:rsid w:val="003321A4"/>
    <w:rsid w:val="00356438"/>
    <w:rsid w:val="0054669B"/>
    <w:rsid w:val="005D4AFF"/>
    <w:rsid w:val="005F32CD"/>
    <w:rsid w:val="008F4368"/>
    <w:rsid w:val="009F77E5"/>
    <w:rsid w:val="00BA68A2"/>
    <w:rsid w:val="00C75EFD"/>
    <w:rsid w:val="00F47442"/>
    <w:rsid w:val="00F910B2"/>
    <w:rsid w:val="00FC3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6C2E"/>
  <w15:chartTrackingRefBased/>
  <w15:docId w15:val="{90E72439-720D-4FF3-920C-CCF9B1E7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3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3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32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32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32C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32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32C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F32C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32C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32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32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32C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32C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32C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F32C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32C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F32C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32C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F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32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32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32C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F32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32CD"/>
    <w:rPr>
      <w:i/>
      <w:iCs/>
      <w:color w:val="404040" w:themeColor="text1" w:themeTint="BF"/>
    </w:rPr>
  </w:style>
  <w:style w:type="paragraph" w:styleId="Listenabsatz">
    <w:name w:val="List Paragraph"/>
    <w:basedOn w:val="Standard"/>
    <w:uiPriority w:val="34"/>
    <w:qFormat/>
    <w:rsid w:val="005F32CD"/>
    <w:pPr>
      <w:ind w:left="720"/>
      <w:contextualSpacing/>
    </w:pPr>
  </w:style>
  <w:style w:type="character" w:styleId="IntensiveHervorhebung">
    <w:name w:val="Intense Emphasis"/>
    <w:basedOn w:val="Absatz-Standardschriftart"/>
    <w:uiPriority w:val="21"/>
    <w:qFormat/>
    <w:rsid w:val="005F32CD"/>
    <w:rPr>
      <w:i/>
      <w:iCs/>
      <w:color w:val="0F4761" w:themeColor="accent1" w:themeShade="BF"/>
    </w:rPr>
  </w:style>
  <w:style w:type="paragraph" w:styleId="IntensivesZitat">
    <w:name w:val="Intense Quote"/>
    <w:basedOn w:val="Standard"/>
    <w:next w:val="Standard"/>
    <w:link w:val="IntensivesZitatZchn"/>
    <w:uiPriority w:val="30"/>
    <w:qFormat/>
    <w:rsid w:val="005F3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32CD"/>
    <w:rPr>
      <w:i/>
      <w:iCs/>
      <w:color w:val="0F4761" w:themeColor="accent1" w:themeShade="BF"/>
    </w:rPr>
  </w:style>
  <w:style w:type="character" w:styleId="IntensiverVerweis">
    <w:name w:val="Intense Reference"/>
    <w:basedOn w:val="Absatz-Standardschriftart"/>
    <w:uiPriority w:val="32"/>
    <w:qFormat/>
    <w:rsid w:val="005F32CD"/>
    <w:rPr>
      <w:b/>
      <w:bCs/>
      <w:smallCaps/>
      <w:color w:val="0F4761" w:themeColor="accent1" w:themeShade="BF"/>
      <w:spacing w:val="5"/>
    </w:rPr>
  </w:style>
  <w:style w:type="character" w:styleId="Hyperlink">
    <w:name w:val="Hyperlink"/>
    <w:basedOn w:val="Absatz-Standardschriftart"/>
    <w:uiPriority w:val="99"/>
    <w:unhideWhenUsed/>
    <w:rsid w:val="005F32CD"/>
    <w:rPr>
      <w:color w:val="467886" w:themeColor="hyperlink"/>
      <w:u w:val="single"/>
    </w:rPr>
  </w:style>
  <w:style w:type="character" w:styleId="NichtaufgelsteErwhnung">
    <w:name w:val="Unresolved Mention"/>
    <w:basedOn w:val="Absatz-Standardschriftart"/>
    <w:uiPriority w:val="99"/>
    <w:semiHidden/>
    <w:unhideWhenUsed/>
    <w:rsid w:val="005F32CD"/>
    <w:rPr>
      <w:color w:val="605E5C"/>
      <w:shd w:val="clear" w:color="auto" w:fill="E1DFDD"/>
    </w:rPr>
  </w:style>
  <w:style w:type="character" w:styleId="BesuchterLink">
    <w:name w:val="FollowedHyperlink"/>
    <w:basedOn w:val="Absatz-Standardschriftart"/>
    <w:uiPriority w:val="99"/>
    <w:semiHidden/>
    <w:unhideWhenUsed/>
    <w:rsid w:val="00FC33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33534">
      <w:bodyDiv w:val="1"/>
      <w:marLeft w:val="0"/>
      <w:marRight w:val="0"/>
      <w:marTop w:val="0"/>
      <w:marBottom w:val="0"/>
      <w:divBdr>
        <w:top w:val="none" w:sz="0" w:space="0" w:color="auto"/>
        <w:left w:val="none" w:sz="0" w:space="0" w:color="auto"/>
        <w:bottom w:val="none" w:sz="0" w:space="0" w:color="auto"/>
        <w:right w:val="none" w:sz="0" w:space="0" w:color="auto"/>
      </w:divBdr>
    </w:div>
    <w:div w:id="17637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rama-rett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fund.me/3635d669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tterplace.org/de/projects/169462-rettet-das-bibliorama-das-bibelmuseum-in-stuttgart" TargetMode="External"/><Relationship Id="rId11" Type="http://schemas.openxmlformats.org/officeDocument/2006/relationships/hyperlink" Target="mailto:richard.rauch@biblische-reisen.de" TargetMode="External"/><Relationship Id="rId5" Type="http://schemas.openxmlformats.org/officeDocument/2006/relationships/image" Target="media/image1.jpeg"/><Relationship Id="rId10" Type="http://schemas.openxmlformats.org/officeDocument/2006/relationships/hyperlink" Target="http://www.biblische-reisen.de" TargetMode="External"/><Relationship Id="rId4" Type="http://schemas.openxmlformats.org/officeDocument/2006/relationships/webSettings" Target="webSettings.xml"/><Relationship Id="rId9" Type="http://schemas.openxmlformats.org/officeDocument/2006/relationships/hyperlink" Target="mailto:irmela.preissner@biblische-rei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Rauch Richard</dc:creator>
  <cp:keywords/>
  <dc:description/>
  <cp:lastModifiedBy>Preissner Irmela</cp:lastModifiedBy>
  <cp:revision>7</cp:revision>
  <dcterms:created xsi:type="dcterms:W3CDTF">2025-12-22T14:15:00Z</dcterms:created>
  <dcterms:modified xsi:type="dcterms:W3CDTF">2025-12-22T14:35:00Z</dcterms:modified>
</cp:coreProperties>
</file>